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Pine Valley Trailer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Christina Whittle</w:t>
      </w:r>
      <w:r>
        <w:rPr>
          <w:rFonts w:ascii="Arial" w:cs="Arial" w:hAnsi="Arial"/>
          <w:sz w:val="24"/>
          <w:szCs w:val="24"/>
        </w:rPr>
        <w:t xml:space="preserve"> at </w:t>
      </w:r>
      <w:r w:rsidRPr="004B1A6B">
        <w:rPr>
          <w:rFonts w:ascii="Arial" w:cs="Arial" w:hAnsi="Arial"/>
          <w:sz w:val="24"/>
          <w:szCs w:val="24"/>
          <w:highlight w:val="yellow"/>
        </w:rPr>
        <w:t>619-842-4055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Pine Valley Trailer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619-842-4055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Pine Valley Trailer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619-842-4055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Pine Valley Trailer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619-842-4055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Pine Valley Trailer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619-842-4055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Pine Valley Trailer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619-842-4055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