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Nd Daniel's Investment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Connie Kirkpatrick</w:t>
      </w:r>
      <w:r>
        <w:rPr>
          <w:rFonts w:ascii="Arial" w:cs="Arial" w:hAnsi="Arial"/>
          <w:sz w:val="24"/>
          <w:szCs w:val="24"/>
        </w:rPr>
        <w:t xml:space="preserve"> at </w:t>
      </w:r>
      <w:r w:rsidRPr="004B1A6B">
        <w:rPr>
          <w:rFonts w:ascii="Arial" w:cs="Arial" w:hAnsi="Arial"/>
          <w:sz w:val="24"/>
          <w:szCs w:val="24"/>
          <w:highlight w:val="yellow"/>
        </w:rPr>
        <w:t>619-729-6484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Nd Daniel's Investment Llc</w:t>
      </w:r>
      <w:r w:rsidRPr="00D10A7C">
        <w:rPr>
          <w:rFonts w:ascii="Arial" w:cs="Arial" w:hAnsi="Arial"/>
          <w:sz w:val="24"/>
          <w:szCs w:val="24"/>
        </w:rPr>
        <w:t xml:space="preserve"> a </w:t>
      </w:r>
      <w:r w:rsidRPr="004B1A6B">
        <w:rPr>
          <w:rFonts w:ascii="Arial" w:cs="Arial" w:hAnsi="Arial"/>
          <w:sz w:val="24"/>
          <w:szCs w:val="24"/>
          <w:highlight w:val="yellow"/>
        </w:rPr>
        <w:t>619-729-6484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Nd Daniel's Investment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619-729-6484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Nd Daniel's Investment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619-729-6484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Nd Daniel's Investment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619-729-6484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Nd Daniel's Investment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619-729-6484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