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Sycamore Canyon / Goodan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 Mares</w:t>
      </w:r>
      <w:r>
        <w:rPr>
          <w:rFonts w:ascii="Arial" w:cs="Arial" w:hAnsi="Arial"/>
          <w:sz w:val="24"/>
          <w:szCs w:val="24"/>
        </w:rPr>
        <w:t xml:space="preserve"> at </w:t>
      </w:r>
      <w:r w:rsidRPr="004B1A6B">
        <w:rPr>
          <w:rFonts w:ascii="Arial" w:cs="Arial" w:hAnsi="Arial"/>
          <w:sz w:val="24"/>
          <w:szCs w:val="24"/>
          <w:highlight w:val="yellow"/>
        </w:rPr>
        <w:t>858-966-1361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Sycamore Canyon / Goodan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858-966-1361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Sycamore Canyon / Goodan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858-966-1361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Sycamore Canyon / Goodan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Sycamore Canyon / Goodan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Sycamore Canyon / Goodan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