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 2 Ranch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J.p. Bartkowski</w:t>
      </w:r>
      <w:r>
        <w:rPr>
          <w:rFonts w:ascii="Arial" w:cs="Arial" w:hAnsi="Arial"/>
          <w:sz w:val="24"/>
          <w:szCs w:val="24"/>
        </w:rPr>
        <w:t xml:space="preserve"> at </w:t>
      </w:r>
      <w:r w:rsidRPr="004B1A6B">
        <w:rPr>
          <w:rFonts w:ascii="Arial" w:cs="Arial" w:hAnsi="Arial"/>
          <w:sz w:val="24"/>
          <w:szCs w:val="24"/>
          <w:highlight w:val="yellow"/>
        </w:rPr>
        <w:t>760-703-3913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 2 Ranch Water System</w:t>
      </w:r>
      <w:r w:rsidRPr="00D10A7C">
        <w:rPr>
          <w:rFonts w:ascii="Arial" w:cs="Arial" w:hAnsi="Arial"/>
          <w:sz w:val="24"/>
          <w:szCs w:val="24"/>
        </w:rPr>
        <w:t xml:space="preserve"> a </w:t>
      </w:r>
      <w:r w:rsidRPr="004B1A6B">
        <w:rPr>
          <w:rFonts w:ascii="Arial" w:cs="Arial" w:hAnsi="Arial"/>
          <w:sz w:val="24"/>
          <w:szCs w:val="24"/>
          <w:highlight w:val="yellow"/>
        </w:rPr>
        <w:t>760-703-3913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 2 Ranch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760-703-3913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 2 Ranch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760-703-3913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 2 Ranch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760-703-3913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 2 Ranch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760-703-3913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