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Rough Acres Foundation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Brendan Thiessen</w:t>
      </w:r>
      <w:r>
        <w:rPr>
          <w:rFonts w:ascii="Arial" w:cs="Arial" w:hAnsi="Arial"/>
          <w:sz w:val="24"/>
          <w:szCs w:val="24"/>
        </w:rPr>
        <w:t xml:space="preserve"> at </w:t>
      </w:r>
      <w:r w:rsidRPr="004B1A6B">
        <w:rPr>
          <w:rFonts w:ascii="Arial" w:cs="Arial" w:hAnsi="Arial"/>
          <w:sz w:val="24"/>
          <w:szCs w:val="24"/>
          <w:highlight w:val="yellow"/>
        </w:rPr>
        <w:t>619-440-7424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Rough Acres Foundation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619-440-7424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Rough Acres Foundation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619-440-7424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Rough Acres Foundation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619-440-7424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Rough Acres Foundation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619-440-7424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Rough Acres Foundation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619-440-7424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