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Vallecitos Wd -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Dawn Mcdougle</w:t>
      </w:r>
      <w:r>
        <w:rPr>
          <w:rFonts w:ascii="Arial" w:cs="Arial" w:hAnsi="Arial"/>
          <w:sz w:val="24"/>
          <w:szCs w:val="24"/>
        </w:rPr>
        <w:t xml:space="preserve"> at </w:t>
      </w:r>
      <w:r w:rsidRPr="004B1A6B">
        <w:rPr>
          <w:rFonts w:ascii="Arial" w:cs="Arial" w:hAnsi="Arial"/>
          <w:sz w:val="24"/>
          <w:szCs w:val="24"/>
          <w:highlight w:val="yellow"/>
        </w:rPr>
        <w:t>760-744-0460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Vallecitos Wd -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760-744-0460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Vallecitos Wd -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760-744-0460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Vallecitos Wd -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760-744-0460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Vallecitos Wd -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760-744-0460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Vallecitos Wd -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760-744-0460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