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Banta Inn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Banta Inn Properties Llc Et Al</w:t>
      </w:r>
      <w:r>
        <w:rPr>
          <w:rFonts w:ascii="Arial" w:cs="Arial" w:hAnsi="Arial"/>
          <w:sz w:val="24"/>
          <w:szCs w:val="24"/>
        </w:rPr>
        <w:t xml:space="preserve"> at </w:t>
      </w:r>
      <w:r w:rsidRPr="004B1A6B">
        <w:rPr>
          <w:rFonts w:ascii="Arial" w:cs="Arial" w:hAnsi="Arial"/>
          <w:sz w:val="24"/>
          <w:szCs w:val="24"/>
          <w:highlight w:val="yellow"/>
        </w:rPr>
        <w:t>209-321-4974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Banta Inn Water System</w:t>
      </w:r>
      <w:r w:rsidRPr="00D10A7C">
        <w:rPr>
          <w:rFonts w:ascii="Arial" w:cs="Arial" w:hAnsi="Arial"/>
          <w:sz w:val="24"/>
          <w:szCs w:val="24"/>
        </w:rPr>
        <w:t xml:space="preserve"> a </w:t>
      </w:r>
      <w:r w:rsidRPr="004B1A6B">
        <w:rPr>
          <w:rFonts w:ascii="Arial" w:cs="Arial" w:hAnsi="Arial"/>
          <w:sz w:val="24"/>
          <w:szCs w:val="24"/>
          <w:highlight w:val="yellow"/>
        </w:rPr>
        <w:t>209-321-4974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Banta Inn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209-321-4974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Banta Inn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209-321-4974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Banta Inn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209-321-4974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Banta Inn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209-321-4974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