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Zuckerman, Roscoe 39-316</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Zuckerman-heritage Inc</w:t>
      </w:r>
      <w:r>
        <w:rPr>
          <w:rFonts w:ascii="Arial" w:cs="Arial" w:hAnsi="Arial"/>
          <w:sz w:val="24"/>
          <w:szCs w:val="24"/>
        </w:rPr>
        <w:t xml:space="preserve"> at </w:t>
      </w:r>
      <w:r w:rsidRPr="004B1A6B">
        <w:rPr>
          <w:rFonts w:ascii="Arial" w:cs="Arial" w:hAnsi="Arial"/>
          <w:sz w:val="24"/>
          <w:szCs w:val="24"/>
          <w:highlight w:val="yellow"/>
        </w:rPr>
        <w:t>209-469-7979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Zuckerman, Roscoe 39-316</w:t>
      </w:r>
      <w:r w:rsidRPr="00D10A7C">
        <w:rPr>
          <w:rFonts w:ascii="Arial" w:cs="Arial" w:hAnsi="Arial"/>
          <w:sz w:val="24"/>
          <w:szCs w:val="24"/>
        </w:rPr>
        <w:t xml:space="preserve"> a </w:t>
      </w:r>
      <w:r w:rsidRPr="004B1A6B">
        <w:rPr>
          <w:rFonts w:ascii="Arial" w:cs="Arial" w:hAnsi="Arial"/>
          <w:sz w:val="24"/>
          <w:szCs w:val="24"/>
          <w:highlight w:val="yellow"/>
        </w:rPr>
        <w:t>209-469-7979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Zuckerman, Roscoe 39-316</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209-469-7979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Zuckerman, Roscoe 39-316</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209-469-7979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Zuckerman, Roscoe 39-316</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209-469-7979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Zuckerman, Roscoe 39-316</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209-469-7979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