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Delrio Market &amp; Deli</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Maria Delrio</w:t>
      </w:r>
      <w:r>
        <w:rPr>
          <w:rFonts w:ascii="Arial" w:cs="Arial" w:hAnsi="Arial"/>
          <w:sz w:val="24"/>
          <w:szCs w:val="24"/>
        </w:rPr>
        <w:t xml:space="preserve"> at </w:t>
      </w:r>
      <w:r w:rsidRPr="004B1A6B">
        <w:rPr>
          <w:rFonts w:ascii="Arial" w:cs="Arial" w:hAnsi="Arial"/>
          <w:sz w:val="24"/>
          <w:szCs w:val="24"/>
          <w:highlight w:val="yellow"/>
        </w:rPr>
        <w:t>209-298-7386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Delrio Market &amp; Deli</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209-298-7386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Delrio Market &amp; Deli</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209-298-7386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Delrio Market &amp; Deli</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209-298-7386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Delrio Market &amp; Deli</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209-298-7386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Delrio Market &amp; Deli</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209-298-7386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