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88 Market &amp; Grill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Yasir (steve) Khanshali</w:t>
      </w:r>
      <w:r>
        <w:rPr>
          <w:rFonts w:ascii="Arial" w:cs="Arial" w:hAnsi="Arial"/>
          <w:sz w:val="24"/>
          <w:szCs w:val="24"/>
        </w:rPr>
        <w:t xml:space="preserve"> at </w:t>
      </w:r>
      <w:r w:rsidRPr="004B1A6B">
        <w:rPr>
          <w:rFonts w:ascii="Arial" w:cs="Arial" w:hAnsi="Arial"/>
          <w:sz w:val="24"/>
          <w:szCs w:val="24"/>
          <w:highlight w:val="yellow"/>
        </w:rPr>
        <w:t>209-605-2370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88 Market &amp; Grill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209-605-2370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88 Market &amp; Grill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209-605-2370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88 Market &amp; Grill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209-605-2370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88 Market &amp; Grill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209-605-2370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88 Market &amp; Grill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209-605-2370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