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Irish Hills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A, Well B, Well 04, Well 05, Well 07, Well 08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Chivens</w:t>
      </w:r>
      <w:r>
        <w:rPr>
          <w:rFonts w:ascii="Arial" w:cs="Arial" w:hAnsi="Arial"/>
          <w:sz w:val="24"/>
          <w:szCs w:val="24"/>
        </w:rPr>
        <w:t xml:space="preserve"> at </w:t>
      </w:r>
      <w:r w:rsidRPr="004B1A6B">
        <w:rPr>
          <w:rFonts w:ascii="Arial" w:cs="Arial" w:hAnsi="Arial"/>
          <w:sz w:val="24"/>
          <w:szCs w:val="24"/>
          <w:highlight w:val="yellow"/>
        </w:rPr>
        <w:t>805-546-1305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Irish Hills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805-546-1305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Irish Hills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805-546-1305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Irish Hills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805-546-1305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Irish Hills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805-546-1305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Irish Hills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805-546-1305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