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Seawater Ro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Alvarado</w:t>
      </w:r>
      <w:r>
        <w:rPr>
          <w:rFonts w:ascii="Arial" w:cs="Arial" w:hAnsi="Arial"/>
          <w:sz w:val="24"/>
          <w:szCs w:val="24"/>
        </w:rPr>
        <w:t xml:space="preserve"> at </w:t>
      </w:r>
      <w:r w:rsidRPr="004B1A6B">
        <w:rPr>
          <w:rFonts w:ascii="Arial" w:cs="Arial" w:hAnsi="Arial"/>
          <w:sz w:val="24"/>
          <w:szCs w:val="24"/>
          <w:highlight w:val="yellow"/>
        </w:rPr>
        <w:t>805-545-3262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805-545-3262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805-545-3262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805-545-3262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805-545-3262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805-545-3262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