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Mutual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Ace _charlton</w:t>
      </w:r>
      <w:r>
        <w:rPr>
          <w:rFonts w:ascii="Arial" w:cs="Arial" w:hAnsi="Arial"/>
          <w:sz w:val="24"/>
          <w:szCs w:val="24"/>
        </w:rPr>
        <w:t xml:space="preserve"> at </w:t>
      </w:r>
      <w:r w:rsidRPr="004B1A6B">
        <w:rPr>
          <w:rFonts w:ascii="Arial" w:cs="Arial" w:hAnsi="Arial"/>
          <w:sz w:val="24"/>
          <w:szCs w:val="24"/>
          <w:highlight w:val="yellow"/>
        </w:rPr>
        <w:t>805-343-4049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Mutual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805-343-4049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Mutual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805-343-4049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Mutual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805-343-4049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Mutual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805-343-4049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Mutual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805-343-4049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