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Rinconada Trailer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 Souza</w:t>
      </w:r>
      <w:r>
        <w:rPr>
          <w:rFonts w:ascii="Arial" w:cs="Arial" w:hAnsi="Arial"/>
          <w:sz w:val="24"/>
          <w:szCs w:val="24"/>
        </w:rPr>
        <w:t xml:space="preserve"> at </w:t>
      </w:r>
      <w:r w:rsidRPr="004B1A6B">
        <w:rPr>
          <w:rFonts w:ascii="Arial" w:cs="Arial" w:hAnsi="Arial"/>
          <w:sz w:val="24"/>
          <w:szCs w:val="24"/>
          <w:highlight w:val="yellow"/>
        </w:rPr>
        <w:t>805-546-8288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Rinconada Trailer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805-546-8288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Rinconada Trailer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805-546-8288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Rinconada Trailer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805-546-8288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Rinconada Trailer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805-546-8288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Rinconada Trailer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805-546-8288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