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Lopez Recreation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04,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Craig Duprey</w:t>
      </w:r>
      <w:r>
        <w:rPr>
          <w:rFonts w:ascii="Arial" w:cs="Arial" w:hAnsi="Arial"/>
          <w:sz w:val="24"/>
          <w:szCs w:val="24"/>
        </w:rPr>
        <w:t xml:space="preserve"> at </w:t>
      </w:r>
      <w:r w:rsidRPr="004B1A6B">
        <w:rPr>
          <w:rFonts w:ascii="Arial" w:cs="Arial" w:hAnsi="Arial"/>
          <w:sz w:val="24"/>
          <w:szCs w:val="24"/>
          <w:highlight w:val="yellow"/>
        </w:rPr>
        <w:t>805-473-7182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Lopez Recreation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805-473-7182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Lopez Recreation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805-473-7182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Lopez Recreation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805-473-7182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Lopez Recreation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805-473-7182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Lopez Recreation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805-473-7182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