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State Water Company - Nipomo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Alta Mesa 02, La Serena Well, Osage Well (1988), Casa Real 01 (1991), Eucalyptus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Dawn White</w:t>
      </w:r>
      <w:r>
        <w:rPr>
          <w:rFonts w:ascii="Arial" w:cs="Arial" w:hAnsi="Arial"/>
          <w:sz w:val="24"/>
          <w:szCs w:val="24"/>
        </w:rPr>
        <w:t xml:space="preserve"> at </w:t>
      </w:r>
      <w:r w:rsidRPr="004B1A6B">
        <w:rPr>
          <w:rFonts w:ascii="Arial" w:cs="Arial" w:hAnsi="Arial"/>
          <w:sz w:val="24"/>
          <w:szCs w:val="24"/>
          <w:highlight w:val="yellow"/>
        </w:rPr>
        <w:t>916-853-3615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State Water Company - Nipomo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916-853-3615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State Water Company - Nipomo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916-853-3615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State Water Company - Nipomo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916-853-3615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Water Company - Nipomo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916-853-3615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Water Company - Nipomo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916-853-3615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