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San Simeon Recycled Water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Charles Grace</w:t>
      </w:r>
      <w:r>
        <w:rPr>
          <w:rFonts w:ascii="Arial" w:cs="Arial" w:hAnsi="Arial"/>
          <w:sz w:val="24"/>
          <w:szCs w:val="24"/>
        </w:rPr>
        <w:t xml:space="preserve"> at </w:t>
      </w:r>
      <w:r w:rsidRPr="004B1A6B">
        <w:rPr>
          <w:rFonts w:ascii="Arial" w:cs="Arial" w:hAnsi="Arial"/>
          <w:sz w:val="24"/>
          <w:szCs w:val="24"/>
          <w:highlight w:val="yellow"/>
        </w:rPr>
        <w:t>562-661-4999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San Simeon Recycled Water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562-661-4999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San Simeon Recycled Water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562-661-4999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San Simeon Recycled Water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562-661-4999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San Simeon Recycled Water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562-661-4999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San Simeon Recycled Water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562-661-4999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