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Ynez Roblar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Jay Dick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909-418-2149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