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Chalk Hill Estates Hoa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Andy Demarcus</w:t>
      </w:r>
      <w:r>
        <w:rPr>
          <w:rFonts w:ascii="Arial" w:cs="Arial" w:hAnsi="Arial"/>
          <w:sz w:val="24"/>
          <w:szCs w:val="24"/>
        </w:rPr>
        <w:t xml:space="preserve"> at </w:t>
      </w:r>
      <w:r w:rsidRPr="004B1A6B">
        <w:rPr>
          <w:rFonts w:ascii="Arial" w:cs="Arial" w:hAnsi="Arial"/>
          <w:sz w:val="24"/>
          <w:szCs w:val="24"/>
          <w:highlight w:val="yellow"/>
        </w:rPr>
        <w:t>805-570-0849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Chalk Hill Estates Hoa</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805-570-0849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Chalk Hill Estates Hoa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805-570-0849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Chalk Hill Estates Hoa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805-570-0849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Chalk Hill Estates Hoa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805-570-0849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Chalk Hill Estates Hoa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805-570-0849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