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Central Coast Water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Stokes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805-688-2292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