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Happy Acres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Dave Caserza</w:t>
      </w:r>
      <w:r>
        <w:rPr>
          <w:rFonts w:ascii="Arial" w:cs="Arial" w:hAnsi="Arial"/>
          <w:sz w:val="24"/>
          <w:szCs w:val="24"/>
        </w:rPr>
        <w:t xml:space="preserve"> at </w:t>
      </w:r>
      <w:r w:rsidRPr="004B1A6B">
        <w:rPr>
          <w:rFonts w:ascii="Arial" w:cs="Arial" w:hAnsi="Arial"/>
          <w:sz w:val="24"/>
          <w:szCs w:val="24"/>
          <w:highlight w:val="yellow"/>
        </w:rPr>
        <w:t>408-691-9919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Happy Acres Mwc</w:t>
      </w:r>
      <w:r w:rsidRPr="00D10A7C">
        <w:rPr>
          <w:rFonts w:ascii="Arial" w:cs="Arial" w:hAnsi="Arial"/>
          <w:sz w:val="24"/>
          <w:szCs w:val="24"/>
        </w:rPr>
        <w:t xml:space="preserve"> a </w:t>
      </w:r>
      <w:r w:rsidRPr="004B1A6B">
        <w:rPr>
          <w:rFonts w:ascii="Arial" w:cs="Arial" w:hAnsi="Arial"/>
          <w:sz w:val="24"/>
          <w:szCs w:val="24"/>
          <w:highlight w:val="yellow"/>
        </w:rPr>
        <w:t>408-691-9919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Happy Acres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408-691-9919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Happy Acres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408-691-9919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Happy Acres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408-691-9919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Happy Acres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408-691-9919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