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Twin Valley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Well 04 - Standby, Well 05,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Miles Farmer</w:t>
      </w:r>
      <w:r>
        <w:rPr>
          <w:rFonts w:ascii="Arial" w:cs="Arial" w:hAnsi="Arial"/>
          <w:sz w:val="24"/>
          <w:szCs w:val="24"/>
        </w:rPr>
        <w:t xml:space="preserve"> at </w:t>
      </w:r>
      <w:r w:rsidRPr="004B1A6B">
        <w:rPr>
          <w:rFonts w:ascii="Arial" w:cs="Arial" w:hAnsi="Arial"/>
          <w:sz w:val="24"/>
          <w:szCs w:val="24"/>
          <w:highlight w:val="yellow"/>
        </w:rPr>
        <w:t>831-920-6796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Twin Valley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831-920-6796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Twin Valley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831-920-6796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Twin Valley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831-920-6796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Twin Valley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831-920-6796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Twin Valley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831-920-6796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