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Oak Dell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Allen</w:t>
      </w:r>
      <w:r>
        <w:rPr>
          <w:rFonts w:ascii="Arial" w:cs="Arial" w:hAnsi="Arial"/>
          <w:sz w:val="24"/>
          <w:szCs w:val="24"/>
        </w:rPr>
        <w:t xml:space="preserve"> at </w:t>
      </w:r>
      <w:r w:rsidRPr="004B1A6B">
        <w:rPr>
          <w:rFonts w:ascii="Arial" w:cs="Arial" w:hAnsi="Arial"/>
          <w:sz w:val="24"/>
          <w:szCs w:val="24"/>
          <w:highlight w:val="yellow"/>
        </w:rPr>
        <w:t>408-205-9068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Oak Dell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408-205-9068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Oak Dell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408-205-9068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Oak Dell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408-205-9068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Oak Dell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408-205-9068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Oak Dell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408-205-9068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