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Gavilan Joint Community College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Jaime Mata</w:t>
      </w:r>
      <w:r>
        <w:rPr>
          <w:rFonts w:ascii="Arial" w:cs="Arial" w:hAnsi="Arial"/>
          <w:sz w:val="24"/>
          <w:szCs w:val="24"/>
        </w:rPr>
        <w:t xml:space="preserve"> at </w:t>
      </w:r>
      <w:r w:rsidRPr="004B1A6B">
        <w:rPr>
          <w:rFonts w:ascii="Arial" w:cs="Arial" w:hAnsi="Arial"/>
          <w:sz w:val="24"/>
          <w:szCs w:val="24"/>
          <w:highlight w:val="yellow"/>
        </w:rPr>
        <w:t>408-848-4715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Gavilan Joint Community College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408-848-4715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Gavilan Joint Community College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408-848-4715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Gavilan Joint Community College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408-848-4715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Gavilan Joint Community College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408-848-4715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Gavilan Joint Community College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408-848-4715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