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Scc P&amp;r, Rancho San Antonio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Bernie Garrison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Sr Park Ranger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