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Hamilton Grandview Restaurant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Giuseppe Carrubba</w:t>
      </w:r>
      <w:r>
        <w:rPr>
          <w:rFonts w:ascii="Arial" w:cs="Arial" w:hAnsi="Arial"/>
          <w:sz w:val="24"/>
          <w:szCs w:val="24"/>
        </w:rPr>
        <w:t xml:space="preserve"> at </w:t>
      </w:r>
      <w:r w:rsidRPr="004B1A6B">
        <w:rPr>
          <w:rFonts w:ascii="Arial" w:cs="Arial" w:hAnsi="Arial"/>
          <w:sz w:val="24"/>
          <w:szCs w:val="24"/>
          <w:highlight w:val="yellow"/>
        </w:rPr>
        <w:t>408-251-8909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Hamilton Grandview Restaurant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408-251-8909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Hamilton Grandview Restaurant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408-251-8909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Hamilton Grandview Restaurant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408-251-8909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Hamilton Grandview Restaurant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408-251-8909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Hamilton Grandview Restaurant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408-251-8909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