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Creek Estates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Standby, Well 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Gardner</w:t>
      </w:r>
      <w:r>
        <w:rPr>
          <w:rFonts w:ascii="Arial" w:cs="Arial" w:hAnsi="Arial"/>
          <w:sz w:val="24"/>
          <w:szCs w:val="24"/>
        </w:rPr>
        <w:t xml:space="preserve"> at </w:t>
      </w:r>
      <w:r w:rsidRPr="004B1A6B">
        <w:rPr>
          <w:rFonts w:ascii="Arial" w:cs="Arial" w:hAnsi="Arial"/>
          <w:sz w:val="24"/>
          <w:szCs w:val="24"/>
          <w:highlight w:val="yellow"/>
        </w:rPr>
        <w:t>408-500-9579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Creek Estates Mutual Water Company</w:t>
      </w:r>
      <w:r w:rsidRPr="00D10A7C">
        <w:rPr>
          <w:rFonts w:ascii="Arial" w:cs="Arial" w:hAnsi="Arial"/>
          <w:sz w:val="24"/>
          <w:szCs w:val="24"/>
        </w:rPr>
        <w:t xml:space="preserve"> a </w:t>
      </w:r>
      <w:r w:rsidRPr="004B1A6B">
        <w:rPr>
          <w:rFonts w:ascii="Arial" w:cs="Arial" w:hAnsi="Arial"/>
          <w:sz w:val="24"/>
          <w:szCs w:val="24"/>
          <w:highlight w:val="yellow"/>
        </w:rPr>
        <w:t>408-500-9579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Creek Estates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408-500-9579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Creek Estates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408-500-9579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Creek Estates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408-500-9579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Creek Estates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408-500-9579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