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Emerald Valley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Eve-1 Well, Eve-2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Rich Spano</w:t>
      </w:r>
      <w:r>
        <w:rPr>
          <w:rFonts w:ascii="Arial" w:cs="Arial" w:hAnsi="Arial"/>
          <w:sz w:val="24"/>
          <w:szCs w:val="24"/>
        </w:rPr>
        <w:t xml:space="preserve"> at </w:t>
      </w:r>
      <w:r w:rsidRPr="004B1A6B">
        <w:rPr>
          <w:rFonts w:ascii="Arial" w:cs="Arial" w:hAnsi="Arial"/>
          <w:sz w:val="24"/>
          <w:szCs w:val="24"/>
          <w:highlight w:val="yellow"/>
        </w:rPr>
        <w:t>408-219-5614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Emerald Valley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408-219-5614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Emerald Valley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408-219-5614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Emerald Valley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408-219-5614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Emerald Valley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408-219-5614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Emerald Valley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408-219-5614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