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Nestldown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Beck</w:t>
      </w:r>
      <w:r>
        <w:rPr>
          <w:rFonts w:ascii="Arial" w:cs="Arial" w:hAnsi="Arial"/>
          <w:sz w:val="24"/>
          <w:szCs w:val="24"/>
        </w:rPr>
        <w:t xml:space="preserve"> at </w:t>
      </w:r>
      <w:r w:rsidRPr="004B1A6B">
        <w:rPr>
          <w:rFonts w:ascii="Arial" w:cs="Arial" w:hAnsi="Arial"/>
          <w:sz w:val="24"/>
          <w:szCs w:val="24"/>
          <w:highlight w:val="yellow"/>
        </w:rPr>
        <w:t>408-690-3123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Nestldown Ranch</w:t>
      </w:r>
      <w:r w:rsidRPr="00D10A7C">
        <w:rPr>
          <w:rFonts w:ascii="Arial" w:cs="Arial" w:hAnsi="Arial"/>
          <w:sz w:val="24"/>
          <w:szCs w:val="24"/>
        </w:rPr>
        <w:t xml:space="preserve"> a </w:t>
      </w:r>
      <w:r w:rsidRPr="004B1A6B">
        <w:rPr>
          <w:rFonts w:ascii="Arial" w:cs="Arial" w:hAnsi="Arial"/>
          <w:sz w:val="24"/>
          <w:szCs w:val="24"/>
          <w:highlight w:val="yellow"/>
        </w:rPr>
        <w:t>408-690-3123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Nestldown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408-690-3123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Nestldown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408-690-3123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Nestldown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408-690-3123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Nestldown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408-690-3123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