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South County Regional Ww Authority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4390002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Saeid Vaziry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Scrwa/senior Sanitar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408-846-8842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