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Palo Alto Mountain View Recycled Wtr Prj</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Daisy Stark</w:t>
      </w:r>
      <w:r>
        <w:rPr>
          <w:rFonts w:ascii="Arial" w:cs="Arial" w:hAnsi="Arial"/>
          <w:sz w:val="24"/>
          <w:szCs w:val="24"/>
        </w:rPr>
        <w:t xml:space="preserve"> at </w:t>
      </w:r>
      <w:r w:rsidRPr="004B1A6B">
        <w:rPr>
          <w:rFonts w:ascii="Arial" w:cs="Arial" w:hAnsi="Arial"/>
          <w:sz w:val="24"/>
          <w:szCs w:val="24"/>
          <w:highlight w:val="yellow"/>
        </w:rPr>
        <w:t>650-329-2287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Palo Alto Mountain View Recycled Wtr Prj</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650-329-2287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Palo Alto Mountain View Recycled Wtr Prj</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650-329-2287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Palo Alto Mountain View Recycled Wtr Prj</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650-329-2287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Palo Alto Mountain View Recycled Wtr Prj</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650-329-2287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Palo Alto Mountain View Recycled Wtr Prj</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650-329-2287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