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Rapid River Mobilehome Park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August 20,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Dan Bennett</w:t>
      </w:r>
      <w:r>
        <w:rPr>
          <w:rFonts w:ascii="Arial" w:cs="Arial" w:hAnsi="Arial"/>
          <w:sz w:val="24"/>
          <w:szCs w:val="24"/>
        </w:rPr>
        <w:t xml:space="preserve"> at </w:t>
      </w:r>
      <w:r w:rsidRPr="004B1A6B">
        <w:rPr>
          <w:rFonts w:ascii="Arial" w:cs="Arial" w:hAnsi="Arial"/>
          <w:sz w:val="24"/>
          <w:szCs w:val="24"/>
          <w:highlight w:val="yellow"/>
        </w:rPr>
        <w:t>925-376-8543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Rapid River Mobilehome Park</w:t>
      </w:r>
      <w:r w:rsidR="0029798A" w:rsidRPr="00D10A7C">
        <w:rPr>
          <w:rFonts w:ascii="Arial" w:cs="Arial" w:hAnsi="Arial"/>
          <w:sz w:val="24"/>
          <w:szCs w:val="24"/>
        </w:rPr>
        <w:t xml:space="preserve"> a </w:t>
      </w:r>
      <w:r w:rsidR="0029798A" w:rsidRPr="004B1A6B">
        <w:rPr>
          <w:rFonts w:ascii="Arial" w:cs="Arial" w:hAnsi="Arial"/>
          <w:sz w:val="24"/>
          <w:szCs w:val="24"/>
          <w:highlight w:val="yellow"/>
        </w:rPr>
        <w:t>925-376-8543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Rapid River Mobilehome Park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925-376-8543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Rapid River Mobilehome Park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925-376-8543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Rapid River Mobilehome Park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925-376-8543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Rapid River Mobilehome Park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925-376-8543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