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Sweet Briar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Fall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Westley Snyder</w:t>
      </w:r>
      <w:r>
        <w:rPr>
          <w:rFonts w:ascii="Arial" w:cs="Arial" w:hAnsi="Arial"/>
          <w:sz w:val="24"/>
          <w:szCs w:val="24"/>
        </w:rPr>
        <w:t xml:space="preserve"> at </w:t>
      </w:r>
      <w:r w:rsidRPr="004B1A6B">
        <w:rPr>
          <w:rFonts w:ascii="Arial" w:cs="Arial" w:hAnsi="Arial"/>
          <w:sz w:val="24"/>
          <w:szCs w:val="24"/>
          <w:highlight w:val="yellow"/>
        </w:rPr>
        <w:t>415-336-6738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Sweet Briar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415-336-6738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Sweet Briar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415-336-6738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Sweet Briar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415-336-6738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Sweet Briar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415-336-6738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Sweet Briar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415-336-6738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