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 Bailey Cove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Shyann Almazan</w:t>
      </w:r>
      <w:r>
        <w:rPr>
          <w:rFonts w:ascii="Arial" w:cs="Arial" w:hAnsi="Arial"/>
          <w:sz w:val="24"/>
          <w:szCs w:val="24"/>
        </w:rPr>
        <w:t xml:space="preserve"> at </w:t>
      </w:r>
      <w:r w:rsidRPr="004B1A6B">
        <w:rPr>
          <w:rFonts w:ascii="Arial" w:cs="Arial" w:hAnsi="Arial"/>
          <w:sz w:val="24"/>
          <w:szCs w:val="24"/>
          <w:highlight w:val="yellow"/>
        </w:rPr>
        <w:t>530-275-8113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 Bailey Cove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530-275-8113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 Bailey Cove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530-275-8113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 Bailey Cove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530-275-8113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 Bailey Cove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530-275-8113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 Bailey Cove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530-275-8113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