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Burney Mountain Guest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Kyran Helgeland</w:t>
      </w:r>
      <w:r>
        <w:rPr>
          <w:rFonts w:ascii="Arial" w:cs="Arial" w:hAnsi="Arial"/>
          <w:sz w:val="24"/>
          <w:szCs w:val="24"/>
        </w:rPr>
        <w:t xml:space="preserve"> at </w:t>
      </w:r>
      <w:r w:rsidRPr="004B1A6B">
        <w:rPr>
          <w:rFonts w:ascii="Arial" w:cs="Arial" w:hAnsi="Arial"/>
          <w:sz w:val="24"/>
          <w:szCs w:val="24"/>
          <w:highlight w:val="yellow"/>
        </w:rPr>
        <w:t>206-459-2438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Burney Mountain Guest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206-459-2438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Burney Mountain Guest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206-459-2438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Burney Mountain Guest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206-459-2438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Burney Mountain Guest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206-459-2438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Burney Mountain Guest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206-459-2438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