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Sawyers Bar County Water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Jessup Creek - Raw, Tanner Creek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Foster Boone</w:t>
      </w:r>
      <w:r>
        <w:rPr>
          <w:rFonts w:ascii="Arial" w:cs="Arial" w:hAnsi="Arial"/>
          <w:sz w:val="24"/>
          <w:szCs w:val="24"/>
        </w:rPr>
        <w:t xml:space="preserve"> at </w:t>
      </w:r>
      <w:r w:rsidRPr="004B1A6B">
        <w:rPr>
          <w:rFonts w:ascii="Arial" w:cs="Arial" w:hAnsi="Arial"/>
          <w:sz w:val="24"/>
          <w:szCs w:val="24"/>
          <w:highlight w:val="yellow"/>
        </w:rPr>
        <w:t>530-462-4797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Sawyers Bar County Water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530-462-4797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Sawyers Bar County Water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530-462-4797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Sawyers Bar County Water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530-462-4797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Sawyers Bar County Water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530-462-4797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Sawyers Bar County Water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530-462-4797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