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Juniper Creek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Kast</w:t>
      </w:r>
      <w:r>
        <w:rPr>
          <w:rFonts w:ascii="Arial" w:cs="Arial" w:hAnsi="Arial"/>
          <w:sz w:val="24"/>
          <w:szCs w:val="24"/>
        </w:rPr>
        <w:t xml:space="preserve"> at </w:t>
      </w:r>
      <w:r w:rsidRPr="004B1A6B">
        <w:rPr>
          <w:rFonts w:ascii="Arial" w:cs="Arial" w:hAnsi="Arial"/>
          <w:sz w:val="24"/>
          <w:szCs w:val="24"/>
          <w:highlight w:val="yellow"/>
        </w:rPr>
        <w:t>808-499-8487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Juniper Creek Estates</w:t>
      </w:r>
      <w:r w:rsidRPr="00D10A7C">
        <w:rPr>
          <w:rFonts w:ascii="Arial" w:cs="Arial" w:hAnsi="Arial"/>
          <w:sz w:val="24"/>
          <w:szCs w:val="24"/>
        </w:rPr>
        <w:t xml:space="preserve"> a </w:t>
      </w:r>
      <w:r w:rsidRPr="004B1A6B">
        <w:rPr>
          <w:rFonts w:ascii="Arial" w:cs="Arial" w:hAnsi="Arial"/>
          <w:sz w:val="24"/>
          <w:szCs w:val="24"/>
          <w:highlight w:val="yellow"/>
        </w:rPr>
        <w:t>808-499-8487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Juniper Creek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808-499-8487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Juniper Creek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808-499-8487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Juniper Creek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808-499-8487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Juniper Creek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808-499-8487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