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Copco Ii Pp &amp; 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Copco Ii Pp &amp; 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Copco Ii Pp &amp; 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Copco Ii Pp &amp; 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Copco Ii Pp &amp; 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Copco Ii Pp &amp; 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