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Midway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Bertram</w:t>
      </w:r>
      <w:r>
        <w:rPr>
          <w:rFonts w:ascii="Arial" w:cs="Arial" w:hAnsi="Arial"/>
          <w:sz w:val="24"/>
          <w:szCs w:val="24"/>
        </w:rPr>
        <w:t xml:space="preserve"> at </w:t>
      </w:r>
      <w:r w:rsidRPr="004B1A6B">
        <w:rPr>
          <w:rFonts w:ascii="Arial" w:cs="Arial" w:hAnsi="Arial"/>
          <w:sz w:val="24"/>
          <w:szCs w:val="24"/>
          <w:highlight w:val="yellow"/>
        </w:rPr>
        <w:t>707-446-7679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Midway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707-446-7679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Midway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707-446-7679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Midway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707-446-7679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Midway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707-446-7679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Midway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707-446-7679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