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Hines Nurseries Winters North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Winters North Domestic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Justin Keeler</w:t>
      </w:r>
      <w:r>
        <w:rPr>
          <w:rFonts w:ascii="Arial" w:cs="Arial" w:hAnsi="Arial"/>
          <w:sz w:val="24"/>
          <w:szCs w:val="24"/>
        </w:rPr>
        <w:t xml:space="preserve"> at </w:t>
      </w:r>
      <w:r w:rsidRPr="004B1A6B">
        <w:rPr>
          <w:rFonts w:ascii="Arial" w:cs="Arial" w:hAnsi="Arial"/>
          <w:sz w:val="24"/>
          <w:szCs w:val="24"/>
          <w:highlight w:val="yellow"/>
        </w:rPr>
        <w:t>707-317-1924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Hines Nurseries Winters North</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707-317-1924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Hines Nurseries Winters North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707-317-1924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Hines Nurseries Winters North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707-317-1924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Hines Nurseries Winters North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707-317-1924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Hines Nurseries Winters North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707-317-1924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