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Gotham Greens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Stephanie Lizano</w:t>
      </w:r>
      <w:r>
        <w:rPr>
          <w:rFonts w:ascii="Arial" w:cs="Arial" w:hAnsi="Arial"/>
          <w:sz w:val="24"/>
          <w:szCs w:val="24"/>
        </w:rPr>
        <w:t xml:space="preserve"> at </w:t>
      </w:r>
      <w:r w:rsidRPr="004B1A6B">
        <w:rPr>
          <w:rFonts w:ascii="Arial" w:cs="Arial" w:hAnsi="Arial"/>
          <w:sz w:val="24"/>
          <w:szCs w:val="24"/>
          <w:highlight w:val="yellow"/>
        </w:rPr>
        <w:t>510-468-9636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Gotham Greens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510-468-9636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Gotham Greens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510-468-9636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Gotham Greens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510-468-9636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Gotham Greens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510-468-9636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Gotham Greens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510-468-9636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