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Valley Ford Water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Jonathan Rosenblum</w:t>
      </w:r>
      <w:r>
        <w:rPr>
          <w:rFonts w:ascii="Arial" w:cs="Arial" w:hAnsi="Arial"/>
          <w:sz w:val="24"/>
          <w:szCs w:val="24"/>
        </w:rPr>
        <w:t xml:space="preserve"> at </w:t>
      </w:r>
      <w:r w:rsidRPr="004B1A6B">
        <w:rPr>
          <w:rFonts w:ascii="Arial" w:cs="Arial" w:hAnsi="Arial"/>
          <w:sz w:val="24"/>
          <w:szCs w:val="24"/>
          <w:highlight w:val="yellow"/>
        </w:rPr>
        <w:t>347-413-3759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Valley Ford Water Association</w:t>
      </w:r>
      <w:r w:rsidRPr="00D10A7C">
        <w:rPr>
          <w:rFonts w:ascii="Arial" w:cs="Arial" w:hAnsi="Arial"/>
          <w:sz w:val="24"/>
          <w:szCs w:val="24"/>
        </w:rPr>
        <w:t xml:space="preserve"> a </w:t>
      </w:r>
      <w:r w:rsidRPr="004B1A6B">
        <w:rPr>
          <w:rFonts w:ascii="Arial" w:cs="Arial" w:hAnsi="Arial"/>
          <w:sz w:val="24"/>
          <w:szCs w:val="24"/>
          <w:highlight w:val="yellow"/>
        </w:rPr>
        <w:t>347-413-3759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Valley Ford Water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347-413-3759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Valley Ford Water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347-413-3759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Valley Ford Water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347-413-3759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Valley Ford Water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347-413-3759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