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Sonoma County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Williamson</w:t>
      </w:r>
      <w:r>
        <w:rPr>
          <w:rFonts w:ascii="Arial" w:cs="Arial" w:hAnsi="Arial"/>
          <w:sz w:val="24"/>
          <w:szCs w:val="24"/>
        </w:rPr>
        <w:t xml:space="preserve"> at </w:t>
      </w:r>
      <w:r w:rsidRPr="004B1A6B">
        <w:rPr>
          <w:rFonts w:ascii="Arial" w:cs="Arial" w:hAnsi="Arial"/>
          <w:sz w:val="24"/>
          <w:szCs w:val="24"/>
          <w:highlight w:val="yellow"/>
        </w:rPr>
        <w:t>415-902-9028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Sonoma County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415-902-9028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Sonoma County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415-902-9028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Sonoma County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415-902-9028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Sonoma County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415-902-9028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Sonoma County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415-902-9028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