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Stewarts Point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 Active-outside Pumphouse, Well 01 - Standby - Inside Pumphouse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Dan Falk</w:t>
      </w:r>
      <w:r>
        <w:rPr>
          <w:rFonts w:ascii="Arial" w:cs="Arial" w:hAnsi="Arial"/>
          <w:sz w:val="24"/>
          <w:szCs w:val="24"/>
        </w:rPr>
        <w:t xml:space="preserve"> at </w:t>
      </w:r>
      <w:r w:rsidRPr="004B1A6B">
        <w:rPr>
          <w:rFonts w:ascii="Arial" w:cs="Arial" w:hAnsi="Arial"/>
          <w:sz w:val="24"/>
          <w:szCs w:val="24"/>
          <w:highlight w:val="yellow"/>
        </w:rPr>
        <w:t>707-367-0312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Stewarts Point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707-367-0312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Stewarts Point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707-367-0312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Stewarts Point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707-367-0312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Stewarts Point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707-367-0312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Stewarts Point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707-367-0312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