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Cinnabar Theater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Aloysha Klebe</w:t>
      </w:r>
      <w:r>
        <w:rPr>
          <w:rFonts w:ascii="Arial" w:cs="Arial" w:hAnsi="Arial"/>
          <w:sz w:val="24"/>
          <w:szCs w:val="24"/>
        </w:rPr>
        <w:t xml:space="preserve"> at </w:t>
      </w:r>
      <w:r w:rsidRPr="004B1A6B">
        <w:rPr>
          <w:rFonts w:ascii="Arial" w:cs="Arial" w:hAnsi="Arial"/>
          <w:sz w:val="24"/>
          <w:szCs w:val="24"/>
          <w:highlight w:val="yellow"/>
        </w:rPr>
        <w:t>707-490-9982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Cinnabar Theater</w:t>
      </w:r>
      <w:r w:rsidRPr="00D10A7C">
        <w:rPr>
          <w:rFonts w:ascii="Arial" w:cs="Arial" w:hAnsi="Arial"/>
          <w:sz w:val="24"/>
          <w:szCs w:val="24"/>
        </w:rPr>
        <w:t xml:space="preserve"> a </w:t>
      </w:r>
      <w:r w:rsidRPr="004B1A6B">
        <w:rPr>
          <w:rFonts w:ascii="Arial" w:cs="Arial" w:hAnsi="Arial"/>
          <w:sz w:val="24"/>
          <w:szCs w:val="24"/>
          <w:highlight w:val="yellow"/>
        </w:rPr>
        <w:t>707-490-9982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Cinnabar Theater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707-490-9982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Cinnabar Theater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707-490-9982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Cinnabar Theater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707-490-9982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Cinnabar Theater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707-490-9982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