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 &amp; J Gallo Winery-sonoma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Ann Matassarin</w:t>
      </w:r>
      <w:r>
        <w:rPr>
          <w:rFonts w:ascii="Arial" w:cs="Arial" w:hAnsi="Arial"/>
          <w:sz w:val="24"/>
          <w:szCs w:val="24"/>
        </w:rPr>
        <w:t xml:space="preserve"> at </w:t>
      </w:r>
      <w:r w:rsidRPr="004B1A6B">
        <w:rPr>
          <w:rFonts w:ascii="Arial" w:cs="Arial" w:hAnsi="Arial"/>
          <w:sz w:val="24"/>
          <w:szCs w:val="24"/>
          <w:highlight w:val="yellow"/>
        </w:rPr>
        <w:t>707-385-6445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 &amp; J Gallo Winery-sonoma</w:t>
      </w:r>
      <w:r w:rsidRPr="00D10A7C">
        <w:rPr>
          <w:rFonts w:ascii="Arial" w:cs="Arial" w:hAnsi="Arial"/>
          <w:sz w:val="24"/>
          <w:szCs w:val="24"/>
        </w:rPr>
        <w:t xml:space="preserve"> a </w:t>
      </w:r>
      <w:r w:rsidRPr="004B1A6B">
        <w:rPr>
          <w:rFonts w:ascii="Arial" w:cs="Arial" w:hAnsi="Arial"/>
          <w:sz w:val="24"/>
          <w:szCs w:val="24"/>
          <w:highlight w:val="yellow"/>
        </w:rPr>
        <w:t>707-385-6445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 &amp; J Gallo Winery-sonoma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707-385-6445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 &amp; J Gallo Winery-sonoma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707-385-6445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 &amp; J Gallo Winery-sonoma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707-385-6445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 &amp; J Gallo Winery-sonoma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707-385-6445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