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Wildwood Retreat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Ronald Wood</w:t>
      </w:r>
      <w:r>
        <w:rPr>
          <w:rFonts w:ascii="Arial" w:cs="Arial" w:hAnsi="Arial"/>
          <w:sz w:val="24"/>
          <w:szCs w:val="24"/>
        </w:rPr>
        <w:t xml:space="preserve"> at </w:t>
      </w:r>
      <w:r w:rsidRPr="004B1A6B">
        <w:rPr>
          <w:rFonts w:ascii="Arial" w:cs="Arial" w:hAnsi="Arial"/>
          <w:sz w:val="24"/>
          <w:szCs w:val="24"/>
          <w:highlight w:val="yellow"/>
        </w:rPr>
        <w:t>650-918-6169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Wildwood Retreat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650-918-6169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Wildwood Retreat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650-918-6169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Wildwood Retreat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650-918-6169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Wildwood Retreat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650-918-6169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Wildwood Retreat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650-918-6169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