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Sebastopol Vineyards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Tracy Dutton</w:t>
      </w:r>
      <w:r>
        <w:rPr>
          <w:rFonts w:ascii="Arial" w:cs="Arial" w:hAnsi="Arial"/>
          <w:sz w:val="24"/>
          <w:szCs w:val="24"/>
        </w:rPr>
        <w:t xml:space="preserve"> at </w:t>
      </w:r>
      <w:r w:rsidRPr="004B1A6B">
        <w:rPr>
          <w:rFonts w:ascii="Arial" w:cs="Arial" w:hAnsi="Arial"/>
          <w:sz w:val="24"/>
          <w:szCs w:val="24"/>
          <w:highlight w:val="yellow"/>
        </w:rPr>
        <w:t>707-829-9463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Sebastopol Vineyards</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707-829-9463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Sebastopol Vineyards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707-829-9463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Sebastopol Vineyards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707-829-9463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Sebastopol Vineyards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707-829-9463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Sebastopol Vineyards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707-829-9463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