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Wine Country Ind Park - Bldg 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Patrick Alcayaga</w:t>
      </w:r>
      <w:r>
        <w:rPr>
          <w:rFonts w:ascii="Arial" w:cs="Arial" w:hAnsi="Arial"/>
          <w:sz w:val="24"/>
          <w:szCs w:val="24"/>
        </w:rPr>
        <w:t xml:space="preserve"> at </w:t>
      </w:r>
      <w:r w:rsidRPr="004B1A6B">
        <w:rPr>
          <w:rFonts w:ascii="Arial" w:cs="Arial" w:hAnsi="Arial"/>
          <w:sz w:val="24"/>
          <w:szCs w:val="24"/>
          <w:highlight w:val="yellow"/>
        </w:rPr>
        <w:t>707-938-1044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Wine Country Ind Park - Bldg C</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707-938-1044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Wine Country Ind Park - Bldg 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707-938-1044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Wine Country Ind Park - Bldg 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707-938-1044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Wine Country Ind Park - Bldg 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707-938-1044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Wine Country Ind Park - Bldg 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707-938-1044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