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Saralee's Vineyard And Tasting Room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Piehl</w:t>
      </w:r>
      <w:r>
        <w:rPr>
          <w:rFonts w:ascii="Arial" w:cs="Arial" w:hAnsi="Arial"/>
          <w:sz w:val="24"/>
          <w:szCs w:val="24"/>
        </w:rPr>
        <w:t xml:space="preserve"> at </w:t>
      </w:r>
      <w:r w:rsidRPr="004B1A6B">
        <w:rPr>
          <w:rFonts w:ascii="Arial" w:cs="Arial" w:hAnsi="Arial"/>
          <w:sz w:val="24"/>
          <w:szCs w:val="24"/>
          <w:highlight w:val="yellow"/>
        </w:rPr>
        <w:t>707-535-8403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Saralee's Vineyard And Tasting Room</w:t>
      </w:r>
      <w:r w:rsidRPr="00D10A7C">
        <w:rPr>
          <w:rFonts w:ascii="Arial" w:cs="Arial" w:hAnsi="Arial"/>
          <w:sz w:val="24"/>
          <w:szCs w:val="24"/>
        </w:rPr>
        <w:t xml:space="preserve"> a </w:t>
      </w:r>
      <w:r w:rsidRPr="004B1A6B">
        <w:rPr>
          <w:rFonts w:ascii="Arial" w:cs="Arial" w:hAnsi="Arial"/>
          <w:sz w:val="24"/>
          <w:szCs w:val="24"/>
          <w:highlight w:val="yellow"/>
        </w:rPr>
        <w:t>707-535-8403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Saralee's Vineyard And Tasting Room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707-535-8403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Saralee's Vineyard And Tasting Room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707-535-8403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Saralee's Vineyard And Tasting Room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707-535-8403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Saralee's Vineyard And Tasting Room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707-535-8403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